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  <w:t>Конституция Российской Федерации гарантирует право на получение квалифицированной юридической помощи.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  <w:szCs w:val="28"/>
        </w:rPr>
      </w:pPr>
      <w:r>
        <w:rPr>
          <w:rFonts w:cs="Times New Roman" w:ascii="Times New Roman" w:hAnsi="Times New Roman"/>
          <w:b/>
          <w:sz w:val="18"/>
          <w:szCs w:val="24"/>
        </w:rPr>
        <w:t>В случаях, предусмотренных законом, юридическая помощь оказывается бесплатно.</w:t>
      </w:r>
    </w:p>
    <w:tbl>
      <w:tblPr>
        <w:tblStyle w:val="af1"/>
        <w:tblW w:w="15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38"/>
      </w:tblGrid>
      <w:tr>
        <w:trPr>
          <w:trHeight w:val="278" w:hRule="atLeast"/>
        </w:trPr>
        <w:tc>
          <w:tcPr>
            <w:tcW w:w="15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i/>
                <w:i/>
                <w:sz w:val="20"/>
                <w:szCs w:val="28"/>
              </w:rPr>
            </w:pP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КТО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ИМЕЕТ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ПРАВО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НА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ПОЛУЧЕНИЕ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БЕСПЛАТНОЙ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ЮРИДИЧЕСКОЙ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ПОМОЩИ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В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ТАМБОВСКОЙ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ОБЛАСТИ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>?</w:t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567" w:footer="0" w:bottom="28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24"/>
        </w:rPr>
        <w:t xml:space="preserve">1) граждане, среднедушевой доход семей которых ниже величины прожиточного минимума, установленного в субъекте РФ в соответствии с </w:t>
      </w:r>
      <w:hyperlink r:id="rId2">
        <w:r>
          <w:rPr>
            <w:rStyle w:val="Style15"/>
            <w:rFonts w:cs="Times New Roman" w:ascii="Times New Roman" w:hAnsi="Times New Roman"/>
            <w:color w:val="auto"/>
            <w:sz w:val="18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18"/>
          <w:szCs w:val="24"/>
        </w:rPr>
        <w:t xml:space="preserve"> РФ, либо одиноко проживающие граждане, доходы которых ниже величины прожиточного минимума;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2) инвалиды I и II группы;</w:t>
      </w:r>
      <w:bookmarkStart w:id="0" w:name="sub_2102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3) ветераны Великой Отечественной войны, Герои РФ, Герои Советского Союза, Герои Социалистического Труда, Герои Труда РФ;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4) дети-инвалиды, дети-сироты, дети, оставшиеся без попечения родителей, лица из их числа, а также их законные представители и представители по вопросам, связанным с обеспечением и защитой прав и законных интересов таких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5) лица, желающие принять на воспитание в свою семью ребенка, оставшегося без попечения родителей, по вопросам, связанным с устройством ребенка на воспитание в семью;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6) усыновители, по вопросам, связанным с обеспечением и защитой прав и законных интересов усыновленных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bookmarkStart w:id="1" w:name="_GoBack"/>
      <w:bookmarkEnd w:id="1"/>
      <w:r>
        <w:rPr>
          <w:rFonts w:cs="Times New Roman" w:ascii="Times New Roman" w:hAnsi="Times New Roman"/>
          <w:sz w:val="18"/>
          <w:szCs w:val="24"/>
        </w:rPr>
        <w:t>также их законные представители и представители,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Normal"/>
        <w:spacing w:lineRule="auto" w:line="240" w:before="0" w:after="0"/>
        <w:jc w:val="both"/>
        <w:rPr/>
      </w:pPr>
      <w:bookmarkStart w:id="2" w:name="sub_2106"/>
      <w:bookmarkEnd w:id="2"/>
      <w:r>
        <w:rPr>
          <w:rFonts w:cs="Times New Roman" w:ascii="Times New Roman" w:hAnsi="Times New Roman"/>
          <w:sz w:val="18"/>
          <w:szCs w:val="24"/>
        </w:rPr>
        <w:t xml:space="preserve">7) граждане, имеющие право на бесплатную юридическую помощь в соответствии с </w:t>
      </w:r>
      <w:hyperlink r:id="rId3">
        <w:r>
          <w:rPr>
            <w:rStyle w:val="Style15"/>
            <w:rFonts w:cs="Times New Roman" w:ascii="Times New Roman" w:hAnsi="Times New Roman"/>
            <w:color w:val="auto"/>
            <w:sz w:val="18"/>
            <w:szCs w:val="24"/>
          </w:rPr>
          <w:t>Законом</w:t>
        </w:r>
      </w:hyperlink>
      <w:r>
        <w:rPr>
          <w:rFonts w:cs="Times New Roman" w:ascii="Times New Roman" w:hAnsi="Times New Roman"/>
          <w:sz w:val="18"/>
          <w:szCs w:val="24"/>
        </w:rPr>
        <w:t xml:space="preserve"> РФ от 02.07.1992 № 3185-I «О психиатрической помощи и гарантиях прав граждан при ее оказании»;</w:t>
      </w:r>
      <w:bookmarkStart w:id="3" w:name="sub_2107"/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8) граждане, признанные судом недееспособными, а также их законные представители, по вопросам, связанным с обеспечением и защитой прав и законных интересов таких граждан;</w:t>
      </w:r>
      <w:bookmarkStart w:id="4" w:name="sub_2108"/>
      <w:bookmarkEnd w:id="4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9) граждане, пострадавшие в результате ЧС, 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супруг (супруга), состоявший (состоявшая) в зарегистрированном браке с погибшим (умершим) на день гибели (смерти) в результате ЧС;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bookmarkStart w:id="5" w:name="sub_210811"/>
      <w:bookmarkEnd w:id="5"/>
      <w:r>
        <w:rPr>
          <w:rFonts w:cs="Times New Roman" w:ascii="Times New Roman" w:hAnsi="Times New Roman"/>
          <w:sz w:val="18"/>
          <w:szCs w:val="24"/>
        </w:rPr>
        <w:t>дети, родители  погибшего (умершего) в результате ЧС;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bookmarkStart w:id="6" w:name="sub_210813"/>
      <w:bookmarkStart w:id="7" w:name="sub_210812"/>
      <w:bookmarkEnd w:id="6"/>
      <w:bookmarkEnd w:id="7"/>
      <w:r>
        <w:rPr>
          <w:rFonts w:cs="Times New Roman" w:ascii="Times New Roman" w:hAnsi="Times New Roman"/>
          <w:sz w:val="18"/>
          <w:szCs w:val="24"/>
        </w:rPr>
        <w:t>лица, находившиеся на полном содержании погибшего (умершего) в результате ЧС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РФ;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bookmarkStart w:id="8" w:name="sub_210814"/>
      <w:bookmarkEnd w:id="8"/>
      <w:r>
        <w:rPr>
          <w:rFonts w:cs="Times New Roman" w:ascii="Times New Roman" w:hAnsi="Times New Roman"/>
          <w:sz w:val="18"/>
          <w:szCs w:val="24"/>
        </w:rPr>
        <w:t>граждане, здоровью которых причинен вред в результате ЧС;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bookmarkStart w:id="9" w:name="sub_210816"/>
      <w:bookmarkStart w:id="10" w:name="sub_210815"/>
      <w:bookmarkEnd w:id="10"/>
      <w:r>
        <w:rPr>
          <w:rFonts w:cs="Times New Roman" w:ascii="Times New Roman" w:hAnsi="Times New Roman"/>
          <w:sz w:val="18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10) граждане, являющиеся членами семьи, имеющей трех и более детей в возрасте до 18 лет (в том числе усыновленных (удочеренных), переданных на воспитание в приемную или патронатную семью, под опеку (попечительство);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11) одинокие матери;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 xml:space="preserve">12) </w:t>
      </w:r>
      <w:bookmarkStart w:id="11" w:name="sub_24"/>
      <w:r>
        <w:rPr>
          <w:rFonts w:cs="Times New Roman" w:ascii="Times New Roman" w:hAnsi="Times New Roman"/>
          <w:sz w:val="18"/>
          <w:szCs w:val="24"/>
        </w:rPr>
        <w:t>граждане в возрасте 55-60 лет для женщин и 60-65 лет для мужчин,  по вопросам, связанным с предоставлением мер социальной поддержки и иных льгот, установленных законодательством Тамбовской области, и защитой их трудовых прав и свобод</w:t>
      </w:r>
      <w:bookmarkEnd w:id="9"/>
      <w:bookmarkEnd w:id="11"/>
      <w:r>
        <w:rPr>
          <w:rFonts w:cs="Times New Roman" w:ascii="Times New Roman" w:hAnsi="Times New Roman"/>
          <w:sz w:val="18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24"/>
        </w:rPr>
      </w:pPr>
      <w:r>
        <w:rPr>
          <w:rFonts w:cs="Times New Roman" w:ascii="Times New Roman" w:hAnsi="Times New Roman"/>
          <w:b/>
          <w:i/>
          <w:sz w:val="18"/>
          <w:szCs w:val="24"/>
        </w:rPr>
      </w:r>
    </w:p>
    <w:p>
      <w:pPr>
        <w:sectPr>
          <w:type w:val="continuous"/>
          <w:pgSz w:orient="landscape" w:w="16838" w:h="11906"/>
          <w:pgMar w:left="567" w:right="567" w:header="0" w:top="567" w:footer="0" w:bottom="284" w:gutter="0"/>
          <w:cols w:num="2" w:space="424" w:equalWidth="true" w:sep="false"/>
          <w:formProt w:val="false"/>
          <w:textDirection w:val="lrTb"/>
          <w:docGrid w:type="default" w:linePitch="360" w:charSpace="8192"/>
        </w:sectPr>
      </w:pPr>
    </w:p>
    <w:tbl>
      <w:tblPr>
        <w:tblStyle w:val="af1"/>
        <w:tblW w:w="15274" w:type="dxa"/>
        <w:jc w:val="left"/>
        <w:tblInd w:w="2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74"/>
      </w:tblGrid>
      <w:tr>
        <w:trPr/>
        <w:tc>
          <w:tcPr>
            <w:tcW w:w="15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8"/>
              </w:rPr>
            </w:pP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СЛУЧАИ ОКАЗАНИЯ БЕСПЛАТНОЙ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ЮРИДИЧЕСКОЙ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ПОМОЩИ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ГРАЖДАНАМ В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ТАМБОВСКОЙ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ОБЛАСТИ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orient="landscape" w:w="16838" w:h="11906"/>
          <w:pgMar w:left="567" w:right="567" w:header="0" w:top="567" w:footer="0" w:bottom="284" w:gutter="0"/>
          <w:formProt w:val="false"/>
          <w:textDirection w:val="lrTb"/>
          <w:docGrid w:type="default" w:linePitch="360" w:charSpace="8192"/>
        </w:sectPr>
      </w:pP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признание недействительными сделок с недвижимым имуществом;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18"/>
          <w:szCs w:val="24"/>
        </w:rPr>
        <w:t>защита прав потребителей, в части предоставления коммунальных услуг;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8"/>
        </w:rPr>
      </w:pPr>
      <w:bookmarkStart w:id="12" w:name="sub_612"/>
      <w:bookmarkEnd w:id="12"/>
      <w:r>
        <w:rPr>
          <w:rFonts w:cs="Times New Roman" w:ascii="Times New Roman" w:hAnsi="Times New Roman"/>
          <w:sz w:val="18"/>
          <w:szCs w:val="24"/>
        </w:rPr>
        <w:t>установление и оспаривание отцовства (материнства), взыскание алиментов,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18"/>
          <w:szCs w:val="24"/>
        </w:rPr>
        <w:t>признание права на жилое помещение,</w:t>
      </w:r>
      <w:bookmarkStart w:id="13" w:name="sub_613"/>
      <w:bookmarkEnd w:id="13"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18"/>
          <w:szCs w:val="24"/>
        </w:rPr>
        <w:t>и другие предусмотренные законодательством случаи.</w:t>
      </w:r>
    </w:p>
    <w:p>
      <w:pPr>
        <w:sectPr>
          <w:type w:val="continuous"/>
          <w:pgSz w:orient="landscape" w:w="16838" w:h="11906"/>
          <w:pgMar w:left="567" w:right="567" w:header="0" w:top="567" w:footer="0" w:bottom="284" w:gutter="0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tbl>
      <w:tblPr>
        <w:tblStyle w:val="af1"/>
        <w:tblW w:w="15143" w:type="dxa"/>
        <w:jc w:val="left"/>
        <w:tblInd w:w="2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43"/>
      </w:tblGrid>
      <w:tr>
        <w:trPr>
          <w:trHeight w:val="310" w:hRule="atLeast"/>
        </w:trPr>
        <w:tc>
          <w:tcPr>
            <w:tcW w:w="15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Times New Roman" w:hAnsi="Times New Roman"/>
                <w:b/>
                <w:i/>
                <w:sz w:val="18"/>
                <w:szCs w:val="24"/>
              </w:rPr>
              <w:t>КУДА ОБРАЩАТЬСЯ ЗА ПОЛУЧЕНИЕМ БЕСПЛАТНОЙ ЮРИДИЧЕСКОЙ ПОМОЩИ В ТАМБОВСКОЙ ОБЛАСТИ?</w:t>
            </w:r>
          </w:p>
        </w:tc>
      </w:tr>
    </w:tbl>
    <w:p>
      <w:pPr>
        <w:pStyle w:val="ListParagraph"/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orient="landscape" w:w="16838" w:h="11906"/>
          <w:pgMar w:left="567" w:right="567" w:header="0" w:top="567" w:footer="0" w:bottom="284" w:gutter="0"/>
          <w:formProt w:val="false"/>
          <w:textDirection w:val="lrTb"/>
          <w:docGrid w:type="default" w:linePitch="360" w:charSpace="8192"/>
        </w:sectPr>
      </w:pP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top"/>
        <w:rPr/>
      </w:pPr>
      <w:r>
        <w:rPr>
          <w:rFonts w:cs="Times New Roman" w:ascii="Times New Roman" w:hAnsi="Times New Roman"/>
          <w:sz w:val="16"/>
        </w:rPr>
        <w:t xml:space="preserve">ТОГКУ «Государственное юридическое бюро Тамбовской области», контактный телефон: 8 (4752) 72-03-17, официальный интернет-сайт </w:t>
      </w:r>
      <w:hyperlink r:id="rId4" w:tgtFrame="_blank">
        <w:r>
          <w:rPr>
            <w:rStyle w:val="ListLabel18"/>
            <w:sz w:val="16"/>
            <w:szCs w:val="22"/>
          </w:rPr>
          <w:t>gub.tmbreg.ru</w:t>
        </w:r>
      </w:hyperlink>
      <w:r>
        <w:rPr>
          <w:rFonts w:eastAsia="Times New Roman" w:cs="Times New Roman" w:ascii="Times New Roman" w:hAnsi="Times New Roman"/>
          <w:sz w:val="16"/>
          <w:lang w:eastAsia="ru-RU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16"/>
          <w:lang w:eastAsia="ru-RU"/>
        </w:rPr>
        <w:t xml:space="preserve">Негосударственный центр бесплатной юридической помощи АНО </w:t>
      </w:r>
      <w:r>
        <w:rPr>
          <w:rFonts w:cs="Times New Roman" w:ascii="Times New Roman" w:hAnsi="Times New Roman"/>
          <w:color w:val="000000" w:themeColor="text1"/>
          <w:sz w:val="16"/>
        </w:rPr>
        <w:t xml:space="preserve">«Юридический центр Гарант», </w:t>
      </w:r>
      <w:r>
        <w:rPr>
          <w:rFonts w:cs="Times New Roman" w:ascii="Times New Roman" w:hAnsi="Times New Roman"/>
          <w:sz w:val="16"/>
        </w:rPr>
        <w:t xml:space="preserve">контактный телефон: </w:t>
      </w:r>
      <w:r>
        <w:rPr>
          <w:rFonts w:cs="Times New Roman" w:ascii="Times New Roman" w:hAnsi="Times New Roman"/>
          <w:color w:val="000000" w:themeColor="text1"/>
          <w:sz w:val="16"/>
        </w:rPr>
        <w:t xml:space="preserve">8 (4752) 70-31-85, </w:t>
      </w:r>
      <w:r>
        <w:rPr>
          <w:rFonts w:cs="Times New Roman" w:ascii="Times New Roman" w:hAnsi="Times New Roman"/>
          <w:sz w:val="16"/>
        </w:rPr>
        <w:t xml:space="preserve">официальный интернет-сайт </w:t>
      </w:r>
      <w:hyperlink r:id="rId5">
        <w:r>
          <w:rPr>
            <w:rStyle w:val="Style16"/>
            <w:rFonts w:cs="Times New Roman" w:ascii="Times New Roman" w:hAnsi="Times New Roman"/>
            <w:sz w:val="16"/>
            <w:lang w:val="en-US"/>
          </w:rPr>
          <w:t>http</w:t>
        </w:r>
        <w:r>
          <w:rPr>
            <w:rStyle w:val="Style16"/>
            <w:rFonts w:cs="Times New Roman" w:ascii="Times New Roman" w:hAnsi="Times New Roman"/>
            <w:sz w:val="16"/>
          </w:rPr>
          <w:t>://</w:t>
        </w:r>
        <w:r>
          <w:rPr>
            <w:rStyle w:val="Style16"/>
            <w:rFonts w:cs="Times New Roman" w:ascii="Times New Roman" w:hAnsi="Times New Roman"/>
            <w:sz w:val="16"/>
            <w:lang w:val="en-US"/>
          </w:rPr>
          <w:t>jcent</w:t>
        </w:r>
        <w:r>
          <w:rPr>
            <w:rStyle w:val="Style16"/>
            <w:rFonts w:cs="Times New Roman" w:ascii="Times New Roman" w:hAnsi="Times New Roman"/>
            <w:sz w:val="16"/>
          </w:rPr>
          <w:t>.</w:t>
        </w:r>
        <w:r>
          <w:rPr>
            <w:rStyle w:val="Style16"/>
            <w:rFonts w:cs="Times New Roman" w:ascii="Times New Roman" w:hAnsi="Times New Roman"/>
            <w:sz w:val="16"/>
            <w:lang w:val="en-US"/>
          </w:rPr>
          <w:t>ru</w:t>
        </w:r>
        <w:r>
          <w:rPr>
            <w:rStyle w:val="Style16"/>
            <w:rFonts w:cs="Times New Roman" w:ascii="Times New Roman" w:hAnsi="Times New Roman"/>
            <w:sz w:val="16"/>
          </w:rPr>
          <w:t>/</w:t>
        </w:r>
      </w:hyperlink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16"/>
          <w:lang w:eastAsia="ru-RU"/>
        </w:rPr>
        <w:t xml:space="preserve">Негосударственный центр бесплатной юридической помощи Тамбовского регионального отделения Общероссийской общественной организации «Ассоциация юристов России», контактный телефон: 8 (4752) 42-23-62, </w:t>
      </w:r>
      <w:r>
        <w:rPr>
          <w:rFonts w:cs="Times New Roman" w:ascii="Times New Roman" w:hAnsi="Times New Roman"/>
          <w:sz w:val="16"/>
        </w:rPr>
        <w:t xml:space="preserve">официальный интернет-сайт </w:t>
      </w:r>
      <w:hyperlink r:id="rId6">
        <w:r>
          <w:rPr>
            <w:rStyle w:val="Style16"/>
            <w:rFonts w:cs="Times New Roman" w:ascii="Times New Roman" w:hAnsi="Times New Roman"/>
            <w:sz w:val="16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16"/>
          </w:rPr>
          <w:t>.</w:t>
        </w:r>
        <w:r>
          <w:rPr>
            <w:rStyle w:val="Style16"/>
            <w:rFonts w:cs="Times New Roman" w:ascii="Times New Roman" w:hAnsi="Times New Roman"/>
            <w:sz w:val="16"/>
            <w:lang w:val="en-US"/>
          </w:rPr>
          <w:t>tmbalrf</w:t>
        </w:r>
        <w:r>
          <w:rPr>
            <w:rStyle w:val="Style16"/>
            <w:rFonts w:cs="Times New Roman" w:ascii="Times New Roman" w:hAnsi="Times New Roman"/>
            <w:sz w:val="16"/>
          </w:rPr>
          <w:t>.</w:t>
        </w:r>
        <w:r>
          <w:rPr>
            <w:rStyle w:val="Style16"/>
            <w:rFonts w:cs="Times New Roman" w:ascii="Times New Roman" w:hAnsi="Times New Roman"/>
            <w:sz w:val="16"/>
            <w:lang w:val="en-US"/>
          </w:rPr>
          <w:t>ru</w:t>
        </w:r>
      </w:hyperlink>
      <w:r>
        <w:rPr>
          <w:rFonts w:cs="Times New Roman" w:ascii="Times New Roman" w:hAnsi="Times New Roman"/>
          <w:sz w:val="16"/>
        </w:rPr>
        <w:t xml:space="preserve"> 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lang w:eastAsia="ru-RU"/>
        </w:rPr>
        <w:t>Негосударственный центр бесплатной юридической помощи при Ассоциации правовой помощи, контактный телефон: 8 (4752) 47-03-70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lang w:eastAsia="ru-RU"/>
        </w:rPr>
        <w:t xml:space="preserve">Негосударственный центр бесплатной юридической помощи </w:t>
      </w:r>
      <w:r>
        <w:rPr>
          <w:rFonts w:cs="Times New Roman" w:ascii="Times New Roman" w:hAnsi="Times New Roman"/>
          <w:color w:val="000000" w:themeColor="text1"/>
          <w:sz w:val="16"/>
        </w:rPr>
        <w:t>Тамбовской областной Коллегии адвокатов «Юридическая фирма «Приходько», контактный телефон: 8 (4752) 72-93-92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16"/>
          <w:lang w:eastAsia="ru-RU"/>
        </w:rPr>
        <w:t xml:space="preserve">Негосударственный центр бесплатной юридической помощи </w:t>
      </w:r>
      <w:r>
        <w:rPr>
          <w:rFonts w:cs="Times New Roman" w:ascii="Times New Roman" w:hAnsi="Times New Roman"/>
          <w:color w:val="000000" w:themeColor="text1"/>
          <w:sz w:val="16"/>
        </w:rPr>
        <w:t xml:space="preserve">ТРОО «Центр правовых технологий «Гражданский союз», контактный телефон:  8(4752) 72-10-10, 89537118292, 89537121378, </w:t>
      </w:r>
      <w:r>
        <w:rPr>
          <w:rFonts w:cs="Times New Roman" w:ascii="Times New Roman" w:hAnsi="Times New Roman"/>
          <w:sz w:val="16"/>
        </w:rPr>
        <w:t xml:space="preserve">официальный интернет-сайт </w:t>
      </w:r>
      <w:hyperlink r:id="rId7">
        <w:r>
          <w:rPr>
            <w:rStyle w:val="Style16"/>
            <w:rFonts w:cs="Times New Roman" w:ascii="Times New Roman" w:hAnsi="Times New Roman"/>
            <w:sz w:val="16"/>
            <w:lang w:val="en-US"/>
          </w:rPr>
          <w:t>http</w:t>
        </w:r>
        <w:r>
          <w:rPr>
            <w:rStyle w:val="Style16"/>
            <w:rFonts w:cs="Times New Roman" w:ascii="Times New Roman" w:hAnsi="Times New Roman"/>
            <w:sz w:val="16"/>
          </w:rPr>
          <w:t>://</w:t>
        </w:r>
        <w:r>
          <w:rPr>
            <w:rStyle w:val="Style16"/>
            <w:rFonts w:cs="Times New Roman" w:ascii="Times New Roman" w:hAnsi="Times New Roman"/>
            <w:sz w:val="16"/>
            <w:lang w:val="en-US"/>
          </w:rPr>
          <w:t>mojaokruga</w:t>
        </w:r>
        <w:r>
          <w:rPr>
            <w:rStyle w:val="Style16"/>
            <w:rFonts w:cs="Times New Roman" w:ascii="Times New Roman" w:hAnsi="Times New Roman"/>
            <w:sz w:val="16"/>
          </w:rPr>
          <w:t>.</w:t>
        </w:r>
        <w:r>
          <w:rPr>
            <w:rStyle w:val="Style16"/>
            <w:rFonts w:cs="Times New Roman" w:ascii="Times New Roman" w:hAnsi="Times New Roman"/>
            <w:sz w:val="16"/>
            <w:lang w:val="en-US"/>
          </w:rPr>
          <w:t>ru</w:t>
        </w:r>
        <w:r>
          <w:rPr>
            <w:rStyle w:val="Style16"/>
            <w:rFonts w:cs="Times New Roman" w:ascii="Times New Roman" w:hAnsi="Times New Roman"/>
            <w:sz w:val="16"/>
          </w:rPr>
          <w:t>/</w:t>
        </w:r>
        <w:r>
          <w:rPr>
            <w:rStyle w:val="Style16"/>
            <w:rFonts w:cs="Times New Roman" w:ascii="Times New Roman" w:hAnsi="Times New Roman"/>
            <w:sz w:val="16"/>
            <w:lang w:val="en-US"/>
          </w:rPr>
          <w:t>pravo</w:t>
        </w:r>
        <w:r>
          <w:rPr>
            <w:rStyle w:val="Style16"/>
            <w:rFonts w:cs="Times New Roman" w:ascii="Times New Roman" w:hAnsi="Times New Roman"/>
            <w:sz w:val="16"/>
          </w:rPr>
          <w:t>68/</w:t>
        </w:r>
      </w:hyperlink>
      <w:r>
        <w:rPr>
          <w:rFonts w:cs="Times New Roman" w:ascii="Times New Roman" w:hAnsi="Times New Roman"/>
          <w:sz w:val="16"/>
        </w:rPr>
        <w:t xml:space="preserve"> 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16"/>
          <w:lang w:eastAsia="ru-RU"/>
        </w:rPr>
        <w:t>Негосударственный центр бесплатной юридической помощи Автономная некоммерческая организация по защите гражданских прав «Голос», контактный телефон:</w:t>
      </w:r>
      <w:r>
        <w:rPr>
          <w:rFonts w:cs="Times New Roman" w:ascii="Times New Roman" w:hAnsi="Times New Roman"/>
          <w:color w:val="000000" w:themeColor="text1"/>
          <w:sz w:val="16"/>
        </w:rPr>
        <w:t xml:space="preserve"> 8 (4752) 56-04-01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</w:rPr>
        <w:t xml:space="preserve">Тамбовский региональный общественный фонд по защите прав вкладчиков и акционеров, </w:t>
      </w:r>
      <w:r>
        <w:rPr>
          <w:rFonts w:eastAsia="Times New Roman" w:cs="Times New Roman" w:ascii="Times New Roman" w:hAnsi="Times New Roman"/>
          <w:color w:val="000000" w:themeColor="text1"/>
          <w:sz w:val="16"/>
          <w:lang w:eastAsia="ru-RU"/>
        </w:rPr>
        <w:t>контактный телефон:</w:t>
      </w:r>
      <w:r>
        <w:rPr>
          <w:rFonts w:cs="Times New Roman" w:ascii="Times New Roman" w:hAnsi="Times New Roman"/>
          <w:color w:val="000000" w:themeColor="text1"/>
          <w:sz w:val="16"/>
        </w:rPr>
        <w:t xml:space="preserve"> 8 (4752) 56-02-93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</w:rPr>
        <w:t>Негосударственный центр бесплатной юридической помощи Общественной организации «Союз защиты прав потребителей Тамбовской области», контактный телефон: 8 (47533) 4-43-70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</w:rPr>
        <w:t>АНО «Академический правовой центр», контактный телефон: 8(4752) 53-35-46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</w:rPr>
        <w:t>Тамбовский филиал НОУ ВПО «Российский новый университет», контактный телефон:  8(4752)</w:t>
      </w:r>
      <w:r>
        <w:rPr>
          <w:rFonts w:ascii="Times New Roman" w:hAnsi="Times New Roman"/>
          <w:sz w:val="16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16"/>
        </w:rPr>
        <w:t>44-46-09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</w:rPr>
        <w:t>ФГБОУ ВПО «Тамбовский государственный университет имени Г.Р. Державина», контактный телефон 89027202324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</w:rPr>
        <w:t>ФГБОУ ВПО «Российская академия народного хозяйства и государственной службы при Президенте Российской Федерации», контактный телефон: 8(4752)</w:t>
      </w:r>
      <w:r>
        <w:rPr>
          <w:rFonts w:ascii="Times New Roman" w:hAnsi="Times New Roman"/>
          <w:sz w:val="16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16"/>
        </w:rPr>
        <w:t>78-13-45</w:t>
      </w:r>
      <w:r>
        <w:rPr>
          <w:rFonts w:cs="Times New Roman" w:ascii="Times New Roman" w:hAnsi="Times New Roman"/>
          <w:sz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</w:rPr>
        <w:t>ФГБОУ ВПО «Тамбовский государственный технический университет», контактный телефон: 8(4752)72-10-19</w:t>
      </w:r>
      <w:r>
        <w:rPr>
          <w:rFonts w:cs="Times New Roman" w:ascii="Times New Roman" w:hAnsi="Times New Roman"/>
          <w:sz w:val="16"/>
        </w:rPr>
        <w:t>.</w:t>
      </w:r>
    </w:p>
    <w:p>
      <w:pPr>
        <w:sectPr>
          <w:type w:val="continuous"/>
          <w:pgSz w:orient="landscape" w:w="16838" w:h="11906"/>
          <w:pgMar w:left="567" w:right="567" w:header="0" w:top="567" w:footer="0" w:bottom="284" w:gutter="0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870d0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8f00a9"/>
    <w:rPr/>
  </w:style>
  <w:style w:type="character" w:styleId="Style14" w:customStyle="1">
    <w:name w:val="Нижний колонтитул Знак"/>
    <w:basedOn w:val="DefaultParagraphFont"/>
    <w:uiPriority w:val="99"/>
    <w:qFormat/>
    <w:rsid w:val="008f00a9"/>
    <w:rPr/>
  </w:style>
  <w:style w:type="character" w:styleId="Style15" w:customStyle="1">
    <w:name w:val="Гипертекстовая ссылка"/>
    <w:basedOn w:val="DefaultParagraphFont"/>
    <w:uiPriority w:val="99"/>
    <w:qFormat/>
    <w:rsid w:val="00aa6908"/>
    <w:rPr>
      <w:color w:val="106BB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70d0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6" w:customStyle="1">
    <w:name w:val="Интернет-ссылка"/>
    <w:basedOn w:val="DefaultParagraphFont"/>
    <w:uiPriority w:val="99"/>
    <w:unhideWhenUsed/>
    <w:rsid w:val="00870d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30083"/>
    <w:rPr>
      <w:color w:val="800080" w:themeColor="followed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ListLabel19" w:customStyle="1">
    <w:name w:val="ListLabel 19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 w:customStyle="1">
    <w:name w:val="ListLabel 21"/>
    <w:qFormat/>
    <w:rPr>
      <w:rFonts w:ascii="Times New Roman" w:hAnsi="Times New Roman" w:cs="Times New Roman"/>
      <w:sz w:val="24"/>
      <w:szCs w:val="28"/>
    </w:rPr>
  </w:style>
  <w:style w:type="character" w:styleId="Style17" w:customStyle="1">
    <w:name w:val="Текст выноски Знак"/>
    <w:basedOn w:val="DefaultParagraphFont"/>
    <w:link w:val="af2"/>
    <w:uiPriority w:val="99"/>
    <w:semiHidden/>
    <w:qFormat/>
    <w:rsid w:val="007b22f8"/>
    <w:rPr>
      <w:rFonts w:ascii="Tahoma" w:hAnsi="Tahoma" w:cs="Tahoma"/>
      <w:sz w:val="16"/>
      <w:szCs w:val="16"/>
    </w:rPr>
  </w:style>
  <w:style w:type="character" w:styleId="ListLabel22">
    <w:name w:val="ListLabel 22"/>
    <w:qFormat/>
    <w:rPr>
      <w:rFonts w:cs="Symbol"/>
      <w:sz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sz w:val="1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Wingdings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Times New Roman"/>
      <w:color w:val="auto"/>
      <w:sz w:val="18"/>
      <w:szCs w:val="24"/>
    </w:rPr>
  </w:style>
  <w:style w:type="character" w:styleId="ListLabel50">
    <w:name w:val="ListLabel 50"/>
    <w:qFormat/>
    <w:rPr>
      <w:sz w:val="16"/>
      <w:szCs w:val="22"/>
    </w:rPr>
  </w:style>
  <w:style w:type="character" w:styleId="ListLabel51">
    <w:name w:val="ListLabel 51"/>
    <w:qFormat/>
    <w:rPr>
      <w:rFonts w:ascii="Times New Roman" w:hAnsi="Times New Roman" w:cs="Times New Roman"/>
      <w:sz w:val="16"/>
      <w:lang w:val="en-US"/>
    </w:rPr>
  </w:style>
  <w:style w:type="character" w:styleId="ListLabel52">
    <w:name w:val="ListLabel 52"/>
    <w:qFormat/>
    <w:rPr>
      <w:rFonts w:ascii="Times New Roman" w:hAnsi="Times New Roman" w:cs="Times New Roman"/>
      <w:sz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uiPriority w:val="99"/>
    <w:unhideWhenUsed/>
    <w:rsid w:val="008f00a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8f00a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Комментарий"/>
    <w:basedOn w:val="Normal"/>
    <w:uiPriority w:val="99"/>
    <w:qFormat/>
    <w:rsid w:val="00aa6908"/>
    <w:pPr>
      <w:widowControl w:val="false"/>
      <w:spacing w:lineRule="auto" w:line="240" w:before="75" w:after="0"/>
      <w:ind w:left="170" w:hanging="0"/>
      <w:jc w:val="both"/>
    </w:pPr>
    <w:rPr>
      <w:rFonts w:ascii="Arial" w:hAnsi="Arial" w:eastAsia="" w:cs="Arial" w:eastAsiaTheme="minorEastAsia"/>
      <w:color w:val="353842"/>
      <w:sz w:val="24"/>
      <w:szCs w:val="24"/>
      <w:shd w:fill="F0F0F0" w:val="clear"/>
      <w:lang w:eastAsia="ru-RU"/>
    </w:rPr>
  </w:style>
  <w:style w:type="paragraph" w:styleId="Style26" w:customStyle="1">
    <w:name w:val="Информация об изменениях документа"/>
    <w:basedOn w:val="Style25"/>
    <w:uiPriority w:val="99"/>
    <w:qFormat/>
    <w:rsid w:val="00aa6908"/>
    <w:pPr/>
    <w:rPr>
      <w:i/>
      <w:iCs/>
    </w:rPr>
  </w:style>
  <w:style w:type="paragraph" w:styleId="ListParagraph">
    <w:name w:val="List Paragraph"/>
    <w:basedOn w:val="Normal"/>
    <w:uiPriority w:val="34"/>
    <w:qFormat/>
    <w:rsid w:val="002c569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7b22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d373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2780.4" TargetMode="External"/><Relationship Id="rId3" Type="http://schemas.openxmlformats.org/officeDocument/2006/relationships/hyperlink" Target="garantf1://10036860.0" TargetMode="External"/><Relationship Id="rId4" Type="http://schemas.openxmlformats.org/officeDocument/2006/relationships/hyperlink" Target="http://gub.tmbreg.ru/" TargetMode="External"/><Relationship Id="rId5" Type="http://schemas.openxmlformats.org/officeDocument/2006/relationships/hyperlink" Target="http://jcent.ru/" TargetMode="External"/><Relationship Id="rId6" Type="http://schemas.openxmlformats.org/officeDocument/2006/relationships/hyperlink" Target="http://www.tmbalrf.ru/" TargetMode="External"/><Relationship Id="rId7" Type="http://schemas.openxmlformats.org/officeDocument/2006/relationships/hyperlink" Target="http://mojaokruga.ru/pravo68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LibreOffice/6.0.7.3$Windows_x86 LibreOffice_project/dc89aa7a9eabfd848af146d5086077aeed2ae4a5</Application>
  <Pages>2</Pages>
  <Words>712</Words>
  <Characters>5095</Characters>
  <CharactersWithSpaces>5749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2019-11-20T11:52:00Z</dcterms:created>
  <dc:creator>Ольга А. Туголукова</dc:creator>
  <dc:description/>
  <dc:language>ru-RU</dc:language>
  <cp:lastModifiedBy/>
  <cp:lastPrinted>2019-11-20T11:50:00Z</cp:lastPrinted>
  <dcterms:modified xsi:type="dcterms:W3CDTF">2019-11-20T14:56:13Z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